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0B" w:rsidRPr="0024414C" w:rsidRDefault="00044B2B" w:rsidP="009F3BAF">
      <w:pPr>
        <w:tabs>
          <w:tab w:val="center" w:pos="4871"/>
        </w:tabs>
        <w:spacing w:after="0" w:line="240" w:lineRule="auto"/>
        <w:jc w:val="both"/>
        <w:rPr>
          <w:rFonts w:ascii="Arial" w:hAnsi="Arial" w:cs="Arial"/>
          <w:i/>
          <w:sz w:val="24"/>
          <w:szCs w:val="24"/>
        </w:rPr>
      </w:pPr>
      <w:r>
        <w:rPr>
          <w:rFonts w:ascii="Arial" w:hAnsi="Arial" w:cs="Arial"/>
          <w:i/>
          <w:noProof/>
          <w:sz w:val="24"/>
          <w:szCs w:val="24"/>
          <w:lang w:eastAsia="sk-SK"/>
        </w:rPr>
        <w:drawing>
          <wp:anchor distT="0" distB="0" distL="114300" distR="114300" simplePos="0" relativeHeight="251658240" behindDoc="1" locked="0" layoutInCell="1" allowOverlap="1">
            <wp:simplePos x="0" y="0"/>
            <wp:positionH relativeFrom="column">
              <wp:posOffset>-904240</wp:posOffset>
            </wp:positionH>
            <wp:positionV relativeFrom="paragraph">
              <wp:posOffset>-798195</wp:posOffset>
            </wp:positionV>
            <wp:extent cx="7570470" cy="10472420"/>
            <wp:effectExtent l="19050" t="0" r="0" b="0"/>
            <wp:wrapNone/>
            <wp:docPr id="1" name="Obrázok 0"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7"/>
                    <a:stretch>
                      <a:fillRect/>
                    </a:stretch>
                  </pic:blipFill>
                  <pic:spPr>
                    <a:xfrm>
                      <a:off x="0" y="0"/>
                      <a:ext cx="7570470" cy="10472420"/>
                    </a:xfrm>
                    <a:prstGeom prst="rect">
                      <a:avLst/>
                    </a:prstGeom>
                  </pic:spPr>
                </pic:pic>
              </a:graphicData>
            </a:graphic>
          </wp:anchor>
        </w:drawing>
      </w:r>
      <w:r w:rsidR="00E81E4B">
        <w:rPr>
          <w:rFonts w:ascii="Arial" w:hAnsi="Arial" w:cs="Arial"/>
          <w:i/>
          <w:noProof/>
          <w:sz w:val="24"/>
          <w:szCs w:val="24"/>
          <w:lang w:eastAsia="sk-SK"/>
        </w:rPr>
        <w:drawing>
          <wp:anchor distT="0" distB="0" distL="114300" distR="114300" simplePos="0" relativeHeight="251660288" behindDoc="1" locked="0" layoutInCell="1" allowOverlap="1">
            <wp:simplePos x="0" y="0"/>
            <wp:positionH relativeFrom="column">
              <wp:posOffset>6829425</wp:posOffset>
            </wp:positionH>
            <wp:positionV relativeFrom="paragraph">
              <wp:posOffset>-911225</wp:posOffset>
            </wp:positionV>
            <wp:extent cx="7570470" cy="10699115"/>
            <wp:effectExtent l="19050" t="0" r="0" b="0"/>
            <wp:wrapNone/>
            <wp:docPr id="2" name="Obrázok 0"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8"/>
                    <a:stretch>
                      <a:fillRect/>
                    </a:stretch>
                  </pic:blipFill>
                  <pic:spPr>
                    <a:xfrm>
                      <a:off x="0" y="0"/>
                      <a:ext cx="7570470" cy="10699115"/>
                    </a:xfrm>
                    <a:prstGeom prst="rect">
                      <a:avLst/>
                    </a:prstGeom>
                  </pic:spPr>
                </pic:pic>
              </a:graphicData>
            </a:graphic>
          </wp:anchor>
        </w:drawing>
      </w:r>
      <w:r w:rsidR="009F3BAF">
        <w:rPr>
          <w:rFonts w:ascii="Arial" w:hAnsi="Arial" w:cs="Arial"/>
          <w:i/>
          <w:sz w:val="24"/>
          <w:szCs w:val="24"/>
        </w:rPr>
        <w:tab/>
      </w:r>
    </w:p>
    <w:p w:rsidR="002E0B51" w:rsidRDefault="002E0B51" w:rsidP="00F2228E">
      <w:pPr>
        <w:spacing w:line="360" w:lineRule="auto"/>
        <w:jc w:val="both"/>
        <w:rPr>
          <w:rFonts w:ascii="Arial" w:hAnsi="Arial" w:cs="Arial"/>
          <w:i/>
          <w:sz w:val="24"/>
          <w:szCs w:val="24"/>
        </w:rPr>
      </w:pPr>
    </w:p>
    <w:p w:rsidR="00F2228E" w:rsidRPr="00D65E6D" w:rsidRDefault="00F2228E" w:rsidP="00F2228E">
      <w:pPr>
        <w:spacing w:line="360" w:lineRule="auto"/>
        <w:jc w:val="both"/>
        <w:rPr>
          <w:rFonts w:ascii="Times New Roman" w:hAnsi="Times New Roman"/>
          <w:i/>
          <w:sz w:val="24"/>
        </w:rPr>
      </w:pPr>
      <w:r w:rsidRPr="00D65E6D">
        <w:rPr>
          <w:rFonts w:ascii="Times New Roman" w:hAnsi="Times New Roman"/>
          <w:i/>
          <w:sz w:val="24"/>
        </w:rPr>
        <w:t>B</w:t>
      </w:r>
      <w:r>
        <w:rPr>
          <w:rFonts w:ascii="Times New Roman" w:hAnsi="Times New Roman"/>
          <w:i/>
          <w:sz w:val="24"/>
        </w:rPr>
        <w:t>ratislava</w:t>
      </w:r>
      <w:r w:rsidRPr="00D65E6D">
        <w:rPr>
          <w:rFonts w:ascii="Times New Roman" w:hAnsi="Times New Roman"/>
          <w:i/>
          <w:sz w:val="24"/>
        </w:rPr>
        <w:t xml:space="preserve">, </w:t>
      </w:r>
      <w:r w:rsidR="002E0B51">
        <w:rPr>
          <w:rFonts w:ascii="Times New Roman" w:hAnsi="Times New Roman"/>
          <w:i/>
          <w:sz w:val="24"/>
        </w:rPr>
        <w:t>7. október</w:t>
      </w:r>
      <w:r>
        <w:rPr>
          <w:rFonts w:ascii="Times New Roman" w:hAnsi="Times New Roman"/>
          <w:i/>
          <w:sz w:val="24"/>
        </w:rPr>
        <w:t xml:space="preserve"> 2016</w:t>
      </w:r>
    </w:p>
    <w:p w:rsidR="009C0C29" w:rsidRDefault="002E0B51" w:rsidP="00F2228E">
      <w:pPr>
        <w:spacing w:line="360" w:lineRule="auto"/>
        <w:jc w:val="both"/>
        <w:rPr>
          <w:rFonts w:ascii="Times New Roman" w:hAnsi="Times New Roman"/>
          <w:b/>
          <w:sz w:val="24"/>
        </w:rPr>
      </w:pPr>
      <w:r>
        <w:rPr>
          <w:rFonts w:ascii="Times New Roman" w:hAnsi="Times New Roman"/>
          <w:b/>
          <w:sz w:val="24"/>
        </w:rPr>
        <w:t>Jubilejný 10. ročník Slovenského bezpečnostného fóra (SBF) sa už tradične konal v priestoroch Univerzitnej knižnice v Bratislave.</w:t>
      </w:r>
      <w:r w:rsidR="005D0045">
        <w:rPr>
          <w:rFonts w:ascii="Times New Roman" w:hAnsi="Times New Roman"/>
          <w:b/>
          <w:sz w:val="24"/>
        </w:rPr>
        <w:t xml:space="preserve"> Jedna z najväčších slovenských bezpečnostných konferencií opäť hostila predstaviteľov vládnej, mimovládnej a súkromnej sféry, ktorí mali možnosť vyjadriť sa k aktuálnym výzvam slovenskej zahraničnej a bezpečnostnej politiky.</w:t>
      </w:r>
      <w:r w:rsidR="00491C07">
        <w:rPr>
          <w:rFonts w:ascii="Times New Roman" w:hAnsi="Times New Roman"/>
          <w:b/>
          <w:sz w:val="24"/>
        </w:rPr>
        <w:t xml:space="preserve"> </w:t>
      </w:r>
    </w:p>
    <w:p w:rsidR="00F2228E" w:rsidRPr="00D65E6D" w:rsidRDefault="00491C07" w:rsidP="00F2228E">
      <w:pPr>
        <w:spacing w:line="360" w:lineRule="auto"/>
        <w:jc w:val="both"/>
        <w:rPr>
          <w:rFonts w:ascii="Times New Roman" w:hAnsi="Times New Roman"/>
          <w:sz w:val="24"/>
        </w:rPr>
      </w:pPr>
      <w:r>
        <w:rPr>
          <w:rFonts w:ascii="Times New Roman" w:hAnsi="Times New Roman"/>
          <w:sz w:val="24"/>
        </w:rPr>
        <w:t xml:space="preserve">Po otvorení podujatia nasledoval úvodný prejav </w:t>
      </w:r>
      <w:r w:rsidRPr="00472014">
        <w:rPr>
          <w:rFonts w:ascii="Times New Roman" w:hAnsi="Times New Roman"/>
          <w:i/>
          <w:sz w:val="24"/>
        </w:rPr>
        <w:t>Lukáša Parízka</w:t>
      </w:r>
      <w:r>
        <w:rPr>
          <w:rFonts w:ascii="Times New Roman" w:hAnsi="Times New Roman"/>
          <w:sz w:val="24"/>
        </w:rPr>
        <w:t>, štátneho tajomníka Ministerstva zahraničných ve</w:t>
      </w:r>
      <w:r w:rsidR="00E27BD1">
        <w:rPr>
          <w:rFonts w:ascii="Times New Roman" w:hAnsi="Times New Roman"/>
          <w:sz w:val="24"/>
        </w:rPr>
        <w:t xml:space="preserve">cí a európskych záležitostí SR. </w:t>
      </w:r>
      <w:r>
        <w:rPr>
          <w:rFonts w:ascii="Times New Roman" w:hAnsi="Times New Roman"/>
          <w:sz w:val="24"/>
        </w:rPr>
        <w:t xml:space="preserve">Vo svojom prejave pomenoval najväčšie bezpečnostné hrozby súčasnosti – prúdy utečencov zo Sýrie, teror radikálov Islamského štátu </w:t>
      </w:r>
      <w:r w:rsidR="00472014">
        <w:rPr>
          <w:rFonts w:ascii="Times New Roman" w:hAnsi="Times New Roman"/>
          <w:sz w:val="24"/>
        </w:rPr>
        <w:t xml:space="preserve">a v neposlednom rade aj nestabilné, zlyhávajúce štáty. Poukázal na to, že EÚ má na </w:t>
      </w:r>
      <w:r w:rsidR="00E27BD1">
        <w:rPr>
          <w:rFonts w:ascii="Times New Roman" w:hAnsi="Times New Roman"/>
          <w:sz w:val="24"/>
        </w:rPr>
        <w:t>riešenie bezpečnostných výziev nielen z</w:t>
      </w:r>
      <w:r w:rsidR="00472014">
        <w:rPr>
          <w:rFonts w:ascii="Times New Roman" w:hAnsi="Times New Roman"/>
          <w:sz w:val="24"/>
        </w:rPr>
        <w:t>droje, ale aj nástroje, no predovšetkým je potrebné ich efektívne využívanie.</w:t>
      </w:r>
      <w:r w:rsidR="00F2228E" w:rsidRPr="00D65E6D">
        <w:rPr>
          <w:rFonts w:ascii="Times New Roman" w:hAnsi="Times New Roman"/>
          <w:sz w:val="24"/>
        </w:rPr>
        <w:t xml:space="preserve"> </w:t>
      </w:r>
    </w:p>
    <w:p w:rsidR="00913A81" w:rsidRDefault="00472014" w:rsidP="00F2228E">
      <w:pPr>
        <w:spacing w:line="360" w:lineRule="auto"/>
        <w:jc w:val="both"/>
        <w:rPr>
          <w:rFonts w:ascii="Times New Roman" w:hAnsi="Times New Roman"/>
          <w:sz w:val="24"/>
        </w:rPr>
      </w:pPr>
      <w:r>
        <w:rPr>
          <w:rFonts w:ascii="Times New Roman" w:hAnsi="Times New Roman"/>
          <w:sz w:val="24"/>
        </w:rPr>
        <w:t xml:space="preserve">Po úvodnom prejave nasledovala prvá panelová diskusia s názvom </w:t>
      </w:r>
      <w:r w:rsidR="00F2228E" w:rsidRPr="00D65E6D">
        <w:rPr>
          <w:rFonts w:ascii="Times New Roman" w:hAnsi="Times New Roman"/>
          <w:i/>
          <w:sz w:val="24"/>
        </w:rPr>
        <w:t>NATO po Varšavskom samite: implikácie pre Slovenskú republiku</w:t>
      </w:r>
      <w:r>
        <w:rPr>
          <w:rFonts w:ascii="Times New Roman" w:hAnsi="Times New Roman"/>
          <w:sz w:val="24"/>
        </w:rPr>
        <w:t xml:space="preserve">. Moderátorom úvodného panelu bol </w:t>
      </w:r>
      <w:r>
        <w:rPr>
          <w:rFonts w:ascii="Times New Roman" w:hAnsi="Times New Roman"/>
          <w:i/>
          <w:sz w:val="24"/>
        </w:rPr>
        <w:t>Dušan Fischer</w:t>
      </w:r>
      <w:r>
        <w:rPr>
          <w:rFonts w:ascii="Times New Roman" w:hAnsi="Times New Roman"/>
          <w:sz w:val="24"/>
        </w:rPr>
        <w:t xml:space="preserve">, výskumný pracovník Slovenskej spoločnosti pre zahraničnú politiku. </w:t>
      </w:r>
      <w:r w:rsidR="00FB55BE">
        <w:rPr>
          <w:rFonts w:ascii="Times New Roman" w:hAnsi="Times New Roman"/>
          <w:sz w:val="24"/>
        </w:rPr>
        <w:t xml:space="preserve">Ako prvý z rečníkov sa k slovu dostal </w:t>
      </w:r>
      <w:r w:rsidR="00FB55BE">
        <w:rPr>
          <w:rFonts w:ascii="Times New Roman" w:hAnsi="Times New Roman"/>
          <w:i/>
          <w:sz w:val="24"/>
        </w:rPr>
        <w:t>Tomáš Valášek</w:t>
      </w:r>
      <w:r w:rsidR="00FB55BE">
        <w:rPr>
          <w:rFonts w:ascii="Times New Roman" w:hAnsi="Times New Roman"/>
          <w:sz w:val="24"/>
        </w:rPr>
        <w:t>, stály veľvyslanec SR pri NATO, ktorý zhrnul závery Varšavského samitu pre Slovensko. Snahou NATO je predovšetkým posilnenie aliančnej prítomnosti na Východe. Nečinnosť zo strany Aliancie je totiž podľa jeho slov najhorším možným riešením. NATO nemá záujem na zvyšovaní napäti</w:t>
      </w:r>
      <w:r w:rsidR="00E27BD1">
        <w:rPr>
          <w:rFonts w:ascii="Times New Roman" w:hAnsi="Times New Roman"/>
          <w:sz w:val="24"/>
        </w:rPr>
        <w:t>a,</w:t>
      </w:r>
      <w:r w:rsidR="00FB55BE">
        <w:rPr>
          <w:rFonts w:ascii="Times New Roman" w:hAnsi="Times New Roman"/>
          <w:sz w:val="24"/>
        </w:rPr>
        <w:t xml:space="preserve"> no zároveň stojí za členskými krajinami, čím chce odradiť Rusko od pokusov testovať Alianciu. Poslanec NR SR </w:t>
      </w:r>
      <w:r w:rsidR="00FB55BE">
        <w:rPr>
          <w:rFonts w:ascii="Times New Roman" w:hAnsi="Times New Roman"/>
          <w:i/>
          <w:sz w:val="24"/>
        </w:rPr>
        <w:t xml:space="preserve">Martin Klus </w:t>
      </w:r>
      <w:r w:rsidR="00FB55BE">
        <w:rPr>
          <w:rFonts w:ascii="Times New Roman" w:hAnsi="Times New Roman"/>
          <w:sz w:val="24"/>
        </w:rPr>
        <w:t xml:space="preserve">vyslovil kritiku do politických a mediálnych radov, nakoľko sa podľa jeho slov závery Varšavského samitu k širšej verejnosti nedostali. 1. zástupca náčelníka Generálneho štábu OS SR </w:t>
      </w:r>
      <w:r w:rsidR="00FB55BE">
        <w:rPr>
          <w:rFonts w:ascii="Times New Roman" w:hAnsi="Times New Roman"/>
          <w:i/>
          <w:sz w:val="24"/>
        </w:rPr>
        <w:t xml:space="preserve">genpor. Pavel Macko </w:t>
      </w:r>
      <w:r w:rsidR="00F71ECD">
        <w:rPr>
          <w:rFonts w:ascii="Times New Roman" w:hAnsi="Times New Roman"/>
          <w:sz w:val="24"/>
        </w:rPr>
        <w:t xml:space="preserve">zhrnul závery samitu z pohľadu obrany, pričom poukázal na to, že sa samit snažil venovať dlhodobým aspektom. V prípade ozbrojených síl sa to týka predovšetkým ich modernizácie, </w:t>
      </w:r>
      <w:r w:rsidR="00242280">
        <w:rPr>
          <w:rFonts w:ascii="Times New Roman" w:hAnsi="Times New Roman"/>
          <w:sz w:val="24"/>
        </w:rPr>
        <w:t xml:space="preserve">štrukturálnych zmien, výcvikov a vyššej miery integrácie. </w:t>
      </w:r>
      <w:r w:rsidR="00242280">
        <w:rPr>
          <w:rFonts w:ascii="Times New Roman" w:hAnsi="Times New Roman"/>
          <w:i/>
          <w:sz w:val="24"/>
        </w:rPr>
        <w:t>Marian Majer</w:t>
      </w:r>
      <w:r w:rsidR="00242280">
        <w:rPr>
          <w:rFonts w:ascii="Times New Roman" w:hAnsi="Times New Roman"/>
          <w:sz w:val="24"/>
        </w:rPr>
        <w:t>, riaditeľ Slovenského inšt</w:t>
      </w:r>
      <w:r w:rsidR="00913A81">
        <w:rPr>
          <w:rFonts w:ascii="Times New Roman" w:hAnsi="Times New Roman"/>
          <w:sz w:val="24"/>
        </w:rPr>
        <w:t>itútu pre bezpečnostnú politiku, poukázal na to, že z bezpečnostného a analytického hľadiska možno samit považovať za jeden z najdôležitejších, keďže sa podarilo zho</w:t>
      </w:r>
      <w:r w:rsidR="00E27BD1">
        <w:rPr>
          <w:rFonts w:ascii="Times New Roman" w:hAnsi="Times New Roman"/>
          <w:sz w:val="24"/>
        </w:rPr>
        <w:t>dnúť na veciach, ktoré sa j</w:t>
      </w:r>
      <w:r w:rsidR="00913A81">
        <w:rPr>
          <w:rFonts w:ascii="Times New Roman" w:hAnsi="Times New Roman"/>
          <w:sz w:val="24"/>
        </w:rPr>
        <w:t>avili ako problematické.</w:t>
      </w:r>
    </w:p>
    <w:p w:rsidR="00495AE1" w:rsidRDefault="00913A81" w:rsidP="00F2228E">
      <w:pPr>
        <w:spacing w:line="360" w:lineRule="auto"/>
        <w:jc w:val="both"/>
        <w:rPr>
          <w:rFonts w:ascii="Times New Roman" w:hAnsi="Times New Roman"/>
          <w:sz w:val="24"/>
        </w:rPr>
      </w:pPr>
      <w:r>
        <w:rPr>
          <w:rFonts w:ascii="Times New Roman" w:hAnsi="Times New Roman"/>
          <w:sz w:val="24"/>
        </w:rPr>
        <w:t xml:space="preserve">Témou druhého panelu bola </w:t>
      </w:r>
      <w:r>
        <w:rPr>
          <w:rFonts w:ascii="Times New Roman" w:hAnsi="Times New Roman"/>
          <w:i/>
          <w:sz w:val="24"/>
        </w:rPr>
        <w:t>Bezpečnostná a obranná stratégia SR</w:t>
      </w:r>
      <w:r>
        <w:rPr>
          <w:rFonts w:ascii="Times New Roman" w:hAnsi="Times New Roman"/>
          <w:sz w:val="24"/>
        </w:rPr>
        <w:t xml:space="preserve">. Po krátkom úvodnom vstupe k problematike v podaní prodekana pre medzinárodné vzťahy FPVaMV UMB </w:t>
      </w:r>
      <w:r>
        <w:rPr>
          <w:rFonts w:ascii="Times New Roman" w:hAnsi="Times New Roman"/>
          <w:i/>
          <w:sz w:val="24"/>
        </w:rPr>
        <w:t>Jaroslava Ušiaka</w:t>
      </w:r>
      <w:r>
        <w:rPr>
          <w:rFonts w:ascii="Times New Roman" w:hAnsi="Times New Roman"/>
          <w:sz w:val="24"/>
        </w:rPr>
        <w:t xml:space="preserve">, </w:t>
      </w:r>
    </w:p>
    <w:p w:rsidR="00495AE1" w:rsidRDefault="00495AE1" w:rsidP="00F2228E">
      <w:pPr>
        <w:spacing w:line="360" w:lineRule="auto"/>
        <w:jc w:val="both"/>
        <w:rPr>
          <w:rFonts w:ascii="Times New Roman" w:hAnsi="Times New Roman"/>
          <w:sz w:val="24"/>
        </w:rPr>
      </w:pPr>
    </w:p>
    <w:p w:rsidR="00495AE1" w:rsidRDefault="00495AE1" w:rsidP="00F2228E">
      <w:pPr>
        <w:spacing w:line="360" w:lineRule="auto"/>
        <w:jc w:val="both"/>
        <w:rPr>
          <w:rFonts w:ascii="Times New Roman" w:hAnsi="Times New Roman"/>
          <w:sz w:val="24"/>
        </w:rPr>
      </w:pPr>
    </w:p>
    <w:p w:rsidR="00495AE1" w:rsidRDefault="00495AE1" w:rsidP="00F2228E">
      <w:pPr>
        <w:spacing w:line="360" w:lineRule="auto"/>
        <w:jc w:val="both"/>
        <w:rPr>
          <w:rFonts w:ascii="Times New Roman" w:hAnsi="Times New Roman"/>
          <w:sz w:val="24"/>
        </w:rPr>
      </w:pPr>
    </w:p>
    <w:p w:rsidR="00F2228E" w:rsidRDefault="00913A81" w:rsidP="00F2228E">
      <w:pPr>
        <w:spacing w:line="360" w:lineRule="auto"/>
        <w:jc w:val="both"/>
        <w:rPr>
          <w:rFonts w:ascii="Times New Roman" w:hAnsi="Times New Roman"/>
          <w:sz w:val="24"/>
        </w:rPr>
      </w:pPr>
      <w:r>
        <w:rPr>
          <w:rFonts w:ascii="Times New Roman" w:hAnsi="Times New Roman"/>
          <w:sz w:val="24"/>
        </w:rPr>
        <w:t xml:space="preserve">ktorý panel moderoval, sa k slovu dostal štátny tajomník Ministerstva obrany SR </w:t>
      </w:r>
      <w:r>
        <w:rPr>
          <w:rFonts w:ascii="Times New Roman" w:hAnsi="Times New Roman"/>
          <w:i/>
          <w:sz w:val="24"/>
        </w:rPr>
        <w:t>Róbert Ondrejcsák</w:t>
      </w:r>
      <w:r>
        <w:rPr>
          <w:rFonts w:ascii="Times New Roman" w:hAnsi="Times New Roman"/>
          <w:sz w:val="24"/>
        </w:rPr>
        <w:t xml:space="preserve">. </w:t>
      </w:r>
      <w:r w:rsidR="002A3257">
        <w:rPr>
          <w:rFonts w:ascii="Times New Roman" w:hAnsi="Times New Roman"/>
          <w:sz w:val="24"/>
        </w:rPr>
        <w:t xml:space="preserve">Vyjadril sa na margo potreby vypracovania nových obranných a bezpečnostných stratégií, nakoľko </w:t>
      </w:r>
      <w:r w:rsidR="00495AE1">
        <w:rPr>
          <w:rFonts w:ascii="Times New Roman" w:hAnsi="Times New Roman"/>
          <w:noProof/>
          <w:sz w:val="24"/>
          <w:lang w:eastAsia="sk-SK"/>
        </w:rPr>
        <w:drawing>
          <wp:anchor distT="0" distB="0" distL="114300" distR="114300" simplePos="0" relativeHeight="251662336" behindDoc="1" locked="0" layoutInCell="1" allowOverlap="1">
            <wp:simplePos x="0" y="0"/>
            <wp:positionH relativeFrom="page">
              <wp:posOffset>1905</wp:posOffset>
            </wp:positionH>
            <wp:positionV relativeFrom="page">
              <wp:posOffset>100330</wp:posOffset>
            </wp:positionV>
            <wp:extent cx="7572375" cy="10472420"/>
            <wp:effectExtent l="19050" t="0" r="9525" b="0"/>
            <wp:wrapNone/>
            <wp:docPr id="3" name="Obrázok 0"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7"/>
                    <a:stretch>
                      <a:fillRect/>
                    </a:stretch>
                  </pic:blipFill>
                  <pic:spPr>
                    <a:xfrm>
                      <a:off x="0" y="0"/>
                      <a:ext cx="7572375" cy="10472420"/>
                    </a:xfrm>
                    <a:prstGeom prst="rect">
                      <a:avLst/>
                    </a:prstGeom>
                  </pic:spPr>
                </pic:pic>
              </a:graphicData>
            </a:graphic>
          </wp:anchor>
        </w:drawing>
      </w:r>
      <w:r w:rsidR="002A3257">
        <w:rPr>
          <w:rFonts w:ascii="Times New Roman" w:hAnsi="Times New Roman"/>
          <w:sz w:val="24"/>
        </w:rPr>
        <w:t xml:space="preserve">súčasná bezpečnostná stratégia bola vypracovaná ešte v roku 2005 a s postupom času sa tunajšie bezpečnostné prostredie výrazne zmenilo. </w:t>
      </w:r>
      <w:r w:rsidR="002A3257">
        <w:rPr>
          <w:rFonts w:ascii="Times New Roman" w:hAnsi="Times New Roman"/>
          <w:i/>
          <w:sz w:val="24"/>
        </w:rPr>
        <w:t>Peter Mišík</w:t>
      </w:r>
      <w:r w:rsidR="002A3257">
        <w:rPr>
          <w:rFonts w:ascii="Times New Roman" w:hAnsi="Times New Roman"/>
          <w:sz w:val="24"/>
        </w:rPr>
        <w:t xml:space="preserve">, riaditeľ politickej sekcie MZVaEZ SR spomenul programové vyhlásenie vlády, ktoré hovorí o potrebe vypracovania návrhu bezpečnostnej stratégie do júna 2017. </w:t>
      </w:r>
      <w:r w:rsidR="009C0C29">
        <w:rPr>
          <w:rFonts w:ascii="Times New Roman" w:hAnsi="Times New Roman"/>
          <w:sz w:val="24"/>
        </w:rPr>
        <w:t xml:space="preserve">Proces tvorby stratégie musí byť inkluzívny a zárukou jej realizácie v praxi má byť komunikácia s verejnosťou v priebehu procesu. Riaditeľ programu Bezpečnosť a obrana SSPI </w:t>
      </w:r>
      <w:r w:rsidR="009C0C29">
        <w:rPr>
          <w:rFonts w:ascii="Times New Roman" w:hAnsi="Times New Roman"/>
          <w:i/>
          <w:sz w:val="24"/>
        </w:rPr>
        <w:t xml:space="preserve">Jaroslav Naď </w:t>
      </w:r>
      <w:r w:rsidR="009C0C29">
        <w:rPr>
          <w:rFonts w:ascii="Times New Roman" w:hAnsi="Times New Roman"/>
          <w:sz w:val="24"/>
        </w:rPr>
        <w:t xml:space="preserve">podotkol, že nová bezpečnostná </w:t>
      </w:r>
      <w:r w:rsidR="008631E6">
        <w:rPr>
          <w:rFonts w:ascii="Times New Roman" w:hAnsi="Times New Roman"/>
          <w:sz w:val="24"/>
        </w:rPr>
        <w:t xml:space="preserve">a obranná </w:t>
      </w:r>
      <w:r w:rsidR="009C0C29">
        <w:rPr>
          <w:rFonts w:ascii="Times New Roman" w:hAnsi="Times New Roman"/>
          <w:sz w:val="24"/>
        </w:rPr>
        <w:t xml:space="preserve">stratégia mala </w:t>
      </w:r>
      <w:r w:rsidR="008631E6">
        <w:rPr>
          <w:rFonts w:ascii="Times New Roman" w:hAnsi="Times New Roman"/>
          <w:sz w:val="24"/>
        </w:rPr>
        <w:t>byť vypracovaná už v roku 2014 ako reakcia n</w:t>
      </w:r>
      <w:r w:rsidR="00E27BD1">
        <w:rPr>
          <w:rFonts w:ascii="Times New Roman" w:hAnsi="Times New Roman"/>
          <w:sz w:val="24"/>
        </w:rPr>
        <w:t>a udalosti na Ukrajine a migračnú vlnu.</w:t>
      </w:r>
    </w:p>
    <w:p w:rsidR="00E27BD1" w:rsidRDefault="008631E6" w:rsidP="00F2228E">
      <w:pPr>
        <w:spacing w:line="360" w:lineRule="auto"/>
        <w:jc w:val="both"/>
        <w:rPr>
          <w:rFonts w:ascii="Times New Roman" w:hAnsi="Times New Roman"/>
          <w:sz w:val="24"/>
        </w:rPr>
      </w:pPr>
      <w:r>
        <w:rPr>
          <w:rFonts w:ascii="Times New Roman" w:hAnsi="Times New Roman"/>
          <w:sz w:val="24"/>
        </w:rPr>
        <w:t xml:space="preserve">Tretí a zároveň posledný panel sa týkal </w:t>
      </w:r>
      <w:r>
        <w:rPr>
          <w:rFonts w:ascii="Times New Roman" w:hAnsi="Times New Roman"/>
          <w:i/>
          <w:sz w:val="24"/>
        </w:rPr>
        <w:t>extrémizmu, radikalizmu a polovojenských jednotiek na Slovensku</w:t>
      </w:r>
      <w:r>
        <w:rPr>
          <w:rFonts w:ascii="Times New Roman" w:hAnsi="Times New Roman"/>
          <w:sz w:val="24"/>
        </w:rPr>
        <w:t xml:space="preserve">. Publicista </w:t>
      </w:r>
      <w:r>
        <w:rPr>
          <w:rFonts w:ascii="Times New Roman" w:hAnsi="Times New Roman"/>
          <w:i/>
          <w:sz w:val="24"/>
        </w:rPr>
        <w:t xml:space="preserve">Radovan Bránik </w:t>
      </w:r>
      <w:r>
        <w:rPr>
          <w:rFonts w:ascii="Times New Roman" w:hAnsi="Times New Roman"/>
          <w:sz w:val="24"/>
        </w:rPr>
        <w:t xml:space="preserve">v úvode poukázal na skutočnosť, že fenomén extrémizmu sa v rôznych formách vyskytuje takmer vo všetkých krajinách EÚ. Dôvodom je podľa mnohých tzv „diktát Bruselu“. Podľa analytika </w:t>
      </w:r>
      <w:r>
        <w:rPr>
          <w:rFonts w:ascii="Times New Roman" w:hAnsi="Times New Roman"/>
          <w:i/>
          <w:sz w:val="24"/>
        </w:rPr>
        <w:t xml:space="preserve">Daniela Mila </w:t>
      </w:r>
      <w:r w:rsidR="00E27BD1">
        <w:rPr>
          <w:rFonts w:ascii="Times New Roman" w:hAnsi="Times New Roman"/>
          <w:sz w:val="24"/>
        </w:rPr>
        <w:t xml:space="preserve">tento argument podporuje </w:t>
      </w:r>
      <w:r>
        <w:rPr>
          <w:rFonts w:ascii="Times New Roman" w:hAnsi="Times New Roman"/>
          <w:sz w:val="24"/>
        </w:rPr>
        <w:t>najmä zlyhávanie EÚ pri riešení kritických otázok. Podľa slov</w:t>
      </w:r>
      <w:r w:rsidR="00EC3715">
        <w:rPr>
          <w:rFonts w:ascii="Times New Roman" w:hAnsi="Times New Roman"/>
          <w:sz w:val="24"/>
        </w:rPr>
        <w:t xml:space="preserve"> aktivistu</w:t>
      </w:r>
      <w:r>
        <w:rPr>
          <w:rFonts w:ascii="Times New Roman" w:hAnsi="Times New Roman"/>
          <w:sz w:val="24"/>
        </w:rPr>
        <w:t xml:space="preserve"> </w:t>
      </w:r>
      <w:r>
        <w:rPr>
          <w:rFonts w:ascii="Times New Roman" w:hAnsi="Times New Roman"/>
          <w:i/>
          <w:sz w:val="24"/>
        </w:rPr>
        <w:t xml:space="preserve">Martina Dubéciho </w:t>
      </w:r>
      <w:r>
        <w:rPr>
          <w:rFonts w:ascii="Times New Roman" w:hAnsi="Times New Roman"/>
          <w:sz w:val="24"/>
        </w:rPr>
        <w:t>ide o tradičn</w:t>
      </w:r>
      <w:bookmarkStart w:id="0" w:name="_GoBack"/>
      <w:bookmarkEnd w:id="0"/>
      <w:r>
        <w:rPr>
          <w:rFonts w:ascii="Times New Roman" w:hAnsi="Times New Roman"/>
          <w:sz w:val="24"/>
        </w:rPr>
        <w:t xml:space="preserve">ý spôsob krajne pravicových </w:t>
      </w:r>
      <w:r w:rsidR="00EC3715">
        <w:rPr>
          <w:rFonts w:ascii="Times New Roman" w:hAnsi="Times New Roman"/>
          <w:sz w:val="24"/>
        </w:rPr>
        <w:t xml:space="preserve">strán hľadajúcich nepriateľa, ktorým by zaujali dav. </w:t>
      </w:r>
      <w:r w:rsidR="00EC3715">
        <w:rPr>
          <w:rFonts w:ascii="Times New Roman" w:hAnsi="Times New Roman"/>
          <w:i/>
          <w:sz w:val="24"/>
        </w:rPr>
        <w:t xml:space="preserve">Pavol Struhár </w:t>
      </w:r>
      <w:r w:rsidR="00EC3715">
        <w:rPr>
          <w:rFonts w:ascii="Times New Roman" w:hAnsi="Times New Roman"/>
          <w:sz w:val="24"/>
        </w:rPr>
        <w:t>z katedry politológie Trenčianskej univerzity považuje za chybu pasivitu Slovenska vo vzťahu k EÚ – na Slovensku je totiž vnímaná tak, že nám dáva finančné prostriedky na podporu kultúry alebo infraštruktúry, avšak vzťah s Ú</w:t>
      </w:r>
      <w:r w:rsidR="00E27BD1">
        <w:rPr>
          <w:rFonts w:ascii="Times New Roman" w:hAnsi="Times New Roman"/>
          <w:sz w:val="24"/>
        </w:rPr>
        <w:t>niou nevnímame recipročne.</w:t>
      </w:r>
    </w:p>
    <w:p w:rsidR="00F2228E" w:rsidRPr="00D65E6D" w:rsidRDefault="00EC3715" w:rsidP="00F2228E">
      <w:pPr>
        <w:spacing w:line="360" w:lineRule="auto"/>
        <w:jc w:val="both"/>
        <w:rPr>
          <w:rFonts w:ascii="Times New Roman" w:hAnsi="Times New Roman"/>
          <w:sz w:val="24"/>
        </w:rPr>
      </w:pPr>
      <w:r>
        <w:rPr>
          <w:rFonts w:ascii="Times New Roman" w:hAnsi="Times New Roman"/>
          <w:sz w:val="24"/>
        </w:rPr>
        <w:t>Po diskusii nasledoval záverečný komentár</w:t>
      </w:r>
      <w:r w:rsidR="00E27BD1">
        <w:rPr>
          <w:rFonts w:ascii="Times New Roman" w:hAnsi="Times New Roman"/>
          <w:sz w:val="24"/>
        </w:rPr>
        <w:t xml:space="preserve"> profesora </w:t>
      </w:r>
      <w:r w:rsidR="00E27BD1">
        <w:rPr>
          <w:rFonts w:ascii="Times New Roman" w:hAnsi="Times New Roman"/>
          <w:i/>
          <w:sz w:val="24"/>
        </w:rPr>
        <w:t>P. Terema</w:t>
      </w:r>
      <w:r w:rsidR="00E27BD1">
        <w:rPr>
          <w:rFonts w:ascii="Times New Roman" w:hAnsi="Times New Roman"/>
          <w:sz w:val="24"/>
        </w:rPr>
        <w:t xml:space="preserve">, vedúceho katedry medzinárodných vzťahov a diplomacie </w:t>
      </w:r>
      <w:r>
        <w:rPr>
          <w:rFonts w:ascii="Times New Roman" w:hAnsi="Times New Roman"/>
          <w:sz w:val="24"/>
        </w:rPr>
        <w:t>FPVaMV UMB. Následne sa konal</w:t>
      </w:r>
      <w:r w:rsidR="00E27BD1">
        <w:rPr>
          <w:rFonts w:ascii="Times New Roman" w:hAnsi="Times New Roman"/>
          <w:sz w:val="24"/>
        </w:rPr>
        <w:t xml:space="preserve">o verejné </w:t>
      </w:r>
      <w:r>
        <w:rPr>
          <w:rFonts w:ascii="Times New Roman" w:hAnsi="Times New Roman"/>
          <w:sz w:val="24"/>
        </w:rPr>
        <w:t>podujatie s názvom</w:t>
      </w:r>
      <w:r w:rsidR="00F2228E">
        <w:rPr>
          <w:rFonts w:ascii="Times New Roman" w:hAnsi="Times New Roman"/>
          <w:sz w:val="24"/>
        </w:rPr>
        <w:t xml:space="preserve"> „</w:t>
      </w:r>
      <w:r w:rsidR="00F2228E" w:rsidRPr="00424F38">
        <w:rPr>
          <w:rFonts w:ascii="Times New Roman" w:hAnsi="Times New Roman"/>
          <w:i/>
          <w:sz w:val="24"/>
        </w:rPr>
        <w:t>Kybernetická bezpečnosť – aktuálne výzvy a ohrozenia“</w:t>
      </w:r>
      <w:r w:rsidR="00E27BD1">
        <w:rPr>
          <w:rFonts w:ascii="Times New Roman" w:hAnsi="Times New Roman"/>
          <w:sz w:val="24"/>
        </w:rPr>
        <w:t>.</w:t>
      </w:r>
    </w:p>
    <w:p w:rsidR="0028070B" w:rsidRPr="0024414C" w:rsidRDefault="00F2228E" w:rsidP="00EC3715">
      <w:pPr>
        <w:spacing w:line="360" w:lineRule="auto"/>
        <w:jc w:val="both"/>
        <w:rPr>
          <w:rFonts w:ascii="Arial" w:hAnsi="Arial" w:cs="Arial"/>
        </w:rPr>
      </w:pPr>
      <w:r>
        <w:rPr>
          <w:rFonts w:ascii="Times New Roman" w:hAnsi="Times New Roman"/>
          <w:sz w:val="24"/>
        </w:rPr>
        <w:t xml:space="preserve">Hlavnými organizátormi </w:t>
      </w:r>
      <w:r w:rsidRPr="00D65E6D">
        <w:rPr>
          <w:rFonts w:ascii="Times New Roman" w:hAnsi="Times New Roman"/>
          <w:sz w:val="24"/>
        </w:rPr>
        <w:t xml:space="preserve">SBF 2016 </w:t>
      </w:r>
      <w:r>
        <w:rPr>
          <w:rFonts w:ascii="Times New Roman" w:hAnsi="Times New Roman"/>
          <w:sz w:val="24"/>
        </w:rPr>
        <w:t>sú</w:t>
      </w:r>
      <w:r w:rsidRPr="00D65E6D">
        <w:rPr>
          <w:rFonts w:ascii="Times New Roman" w:hAnsi="Times New Roman"/>
          <w:sz w:val="24"/>
        </w:rPr>
        <w:t xml:space="preserve"> </w:t>
      </w:r>
      <w:r w:rsidRPr="00D65E6D">
        <w:rPr>
          <w:rFonts w:ascii="Times New Roman" w:hAnsi="Times New Roman"/>
          <w:i/>
          <w:sz w:val="24"/>
        </w:rPr>
        <w:t>Univerzitná knižnica v Bratislave – Depozitná knižnica NATO</w:t>
      </w:r>
      <w:r>
        <w:rPr>
          <w:rFonts w:ascii="Times New Roman" w:hAnsi="Times New Roman"/>
          <w:i/>
          <w:sz w:val="24"/>
        </w:rPr>
        <w:t xml:space="preserve"> a E</w:t>
      </w:r>
      <w:r w:rsidRPr="00D65E6D">
        <w:rPr>
          <w:rFonts w:ascii="Times New Roman" w:hAnsi="Times New Roman"/>
          <w:i/>
          <w:sz w:val="24"/>
        </w:rPr>
        <w:t>uroatlantické centrum</w:t>
      </w:r>
      <w:r>
        <w:rPr>
          <w:rFonts w:ascii="Times New Roman" w:hAnsi="Times New Roman"/>
          <w:i/>
          <w:sz w:val="24"/>
        </w:rPr>
        <w:t xml:space="preserve">. </w:t>
      </w:r>
      <w:r w:rsidRPr="00D65E6D">
        <w:rPr>
          <w:rFonts w:ascii="Times New Roman" w:hAnsi="Times New Roman"/>
          <w:sz w:val="24"/>
        </w:rPr>
        <w:t xml:space="preserve">Podujatie </w:t>
      </w:r>
      <w:r>
        <w:rPr>
          <w:rFonts w:ascii="Times New Roman" w:hAnsi="Times New Roman"/>
          <w:sz w:val="24"/>
        </w:rPr>
        <w:t xml:space="preserve">sa uskutočňuje s </w:t>
      </w:r>
      <w:r w:rsidRPr="00D65E6D">
        <w:rPr>
          <w:rFonts w:ascii="Times New Roman" w:hAnsi="Times New Roman"/>
          <w:sz w:val="24"/>
        </w:rPr>
        <w:t>finančn</w:t>
      </w:r>
      <w:r>
        <w:rPr>
          <w:rFonts w:ascii="Times New Roman" w:hAnsi="Times New Roman"/>
          <w:sz w:val="24"/>
        </w:rPr>
        <w:t xml:space="preserve">ou podporou </w:t>
      </w:r>
      <w:r w:rsidRPr="00D65E6D">
        <w:rPr>
          <w:rFonts w:ascii="Times New Roman" w:hAnsi="Times New Roman"/>
          <w:i/>
          <w:sz w:val="24"/>
        </w:rPr>
        <w:t>Ministerstv</w:t>
      </w:r>
      <w:r>
        <w:rPr>
          <w:rFonts w:ascii="Times New Roman" w:hAnsi="Times New Roman"/>
          <w:i/>
          <w:sz w:val="24"/>
        </w:rPr>
        <w:t>a</w:t>
      </w:r>
      <w:r w:rsidRPr="00D65E6D">
        <w:rPr>
          <w:rFonts w:ascii="Times New Roman" w:hAnsi="Times New Roman"/>
          <w:i/>
          <w:sz w:val="24"/>
        </w:rPr>
        <w:t xml:space="preserve"> zahraničných vecí a európskych záležitostí S</w:t>
      </w:r>
      <w:r>
        <w:rPr>
          <w:rFonts w:ascii="Times New Roman" w:hAnsi="Times New Roman"/>
          <w:i/>
          <w:sz w:val="24"/>
        </w:rPr>
        <w:t>R</w:t>
      </w:r>
      <w:r w:rsidRPr="00D65E6D">
        <w:rPr>
          <w:rFonts w:ascii="Times New Roman" w:hAnsi="Times New Roman"/>
          <w:sz w:val="24"/>
        </w:rPr>
        <w:t xml:space="preserve"> a </w:t>
      </w:r>
      <w:r w:rsidRPr="00D65E6D">
        <w:rPr>
          <w:rFonts w:ascii="Times New Roman" w:hAnsi="Times New Roman"/>
          <w:i/>
          <w:sz w:val="24"/>
        </w:rPr>
        <w:t>Sekci</w:t>
      </w:r>
      <w:r>
        <w:rPr>
          <w:rFonts w:ascii="Times New Roman" w:hAnsi="Times New Roman"/>
          <w:i/>
          <w:sz w:val="24"/>
        </w:rPr>
        <w:t>e</w:t>
      </w:r>
      <w:r w:rsidRPr="00D65E6D">
        <w:rPr>
          <w:rFonts w:ascii="Times New Roman" w:hAnsi="Times New Roman"/>
          <w:i/>
          <w:sz w:val="24"/>
        </w:rPr>
        <w:t xml:space="preserve"> verejnej diplomacie NATO</w:t>
      </w:r>
      <w:r w:rsidRPr="00D65E6D">
        <w:rPr>
          <w:rFonts w:ascii="Times New Roman" w:hAnsi="Times New Roman"/>
          <w:sz w:val="24"/>
        </w:rPr>
        <w:t>.</w:t>
      </w:r>
      <w:r w:rsidR="009C0C29">
        <w:rPr>
          <w:rFonts w:ascii="Times New Roman" w:hAnsi="Times New Roman"/>
          <w:sz w:val="24"/>
        </w:rPr>
        <w:t xml:space="preserve"> Záštitu nad SBF 2016 prebral minister zahraničných vecí a európskych záležitostí SR Miroslav Lajčák.</w:t>
      </w:r>
    </w:p>
    <w:p w:rsidR="0028070B" w:rsidRPr="00900A5B" w:rsidRDefault="0028070B" w:rsidP="00F2228E">
      <w:pPr>
        <w:pStyle w:val="Default"/>
        <w:tabs>
          <w:tab w:val="left" w:pos="1701"/>
        </w:tabs>
        <w:rPr>
          <w:rFonts w:ascii="Arial" w:hAnsi="Arial" w:cs="Arial"/>
        </w:rPr>
      </w:pPr>
      <w:r>
        <w:rPr>
          <w:rFonts w:ascii="Arial" w:hAnsi="Arial" w:cs="Arial"/>
          <w:color w:val="808080"/>
        </w:rPr>
        <w:t xml:space="preserve"> </w:t>
      </w:r>
    </w:p>
    <w:sectPr w:rsidR="0028070B" w:rsidRPr="00900A5B" w:rsidSect="00947A35">
      <w:headerReference w:type="even" r:id="rId9"/>
      <w:headerReference w:type="default" r:id="rId10"/>
      <w:footerReference w:type="even" r:id="rId11"/>
      <w:footerReference w:type="default" r:id="rId12"/>
      <w:headerReference w:type="first" r:id="rId13"/>
      <w:footerReference w:type="first" r:id="rId14"/>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8E" w:rsidRDefault="005B668E">
      <w:r>
        <w:separator/>
      </w:r>
    </w:p>
  </w:endnote>
  <w:endnote w:type="continuationSeparator" w:id="0">
    <w:p w:rsidR="005B668E" w:rsidRDefault="005B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F" w:rsidRDefault="009F3BA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F" w:rsidRDefault="009F3BA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F" w:rsidRDefault="009F3B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8E" w:rsidRDefault="005B668E">
      <w:r>
        <w:separator/>
      </w:r>
    </w:p>
  </w:footnote>
  <w:footnote w:type="continuationSeparator" w:id="0">
    <w:p w:rsidR="005B668E" w:rsidRDefault="005B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F" w:rsidRDefault="009F3BA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F" w:rsidRDefault="009F3BA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F" w:rsidRDefault="009F3BA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6A8D"/>
    <w:rsid w:val="00040307"/>
    <w:rsid w:val="00044B2B"/>
    <w:rsid w:val="000573B1"/>
    <w:rsid w:val="00094C1A"/>
    <w:rsid w:val="000A75C0"/>
    <w:rsid w:val="000D2051"/>
    <w:rsid w:val="000F1D7F"/>
    <w:rsid w:val="001137DF"/>
    <w:rsid w:val="00126A8D"/>
    <w:rsid w:val="00126C83"/>
    <w:rsid w:val="001351A0"/>
    <w:rsid w:val="0019491D"/>
    <w:rsid w:val="001A730B"/>
    <w:rsid w:val="001B318F"/>
    <w:rsid w:val="001B33D1"/>
    <w:rsid w:val="001E03ED"/>
    <w:rsid w:val="00214E42"/>
    <w:rsid w:val="00214F97"/>
    <w:rsid w:val="002233C5"/>
    <w:rsid w:val="002306DE"/>
    <w:rsid w:val="00234886"/>
    <w:rsid w:val="00235139"/>
    <w:rsid w:val="00242280"/>
    <w:rsid w:val="0024414C"/>
    <w:rsid w:val="002671DB"/>
    <w:rsid w:val="002732B8"/>
    <w:rsid w:val="0028070B"/>
    <w:rsid w:val="002A3257"/>
    <w:rsid w:val="002E0B51"/>
    <w:rsid w:val="00364AC7"/>
    <w:rsid w:val="003777D2"/>
    <w:rsid w:val="0038643A"/>
    <w:rsid w:val="003D72E4"/>
    <w:rsid w:val="003E7FEB"/>
    <w:rsid w:val="00412CEA"/>
    <w:rsid w:val="00440B64"/>
    <w:rsid w:val="004476C7"/>
    <w:rsid w:val="004640D1"/>
    <w:rsid w:val="00472014"/>
    <w:rsid w:val="004731B5"/>
    <w:rsid w:val="00476C84"/>
    <w:rsid w:val="00487881"/>
    <w:rsid w:val="00491C07"/>
    <w:rsid w:val="00495AE1"/>
    <w:rsid w:val="00496DA8"/>
    <w:rsid w:val="004C1FEF"/>
    <w:rsid w:val="004D7355"/>
    <w:rsid w:val="004E561C"/>
    <w:rsid w:val="00502CA1"/>
    <w:rsid w:val="005252D5"/>
    <w:rsid w:val="00571657"/>
    <w:rsid w:val="005814B9"/>
    <w:rsid w:val="005972C1"/>
    <w:rsid w:val="005A5ACB"/>
    <w:rsid w:val="005B1A26"/>
    <w:rsid w:val="005B65BB"/>
    <w:rsid w:val="005B668E"/>
    <w:rsid w:val="005B7181"/>
    <w:rsid w:val="005D0045"/>
    <w:rsid w:val="005D0268"/>
    <w:rsid w:val="005D708F"/>
    <w:rsid w:val="005E01C0"/>
    <w:rsid w:val="005E5913"/>
    <w:rsid w:val="00613517"/>
    <w:rsid w:val="006303B7"/>
    <w:rsid w:val="006373D0"/>
    <w:rsid w:val="00652742"/>
    <w:rsid w:val="00664380"/>
    <w:rsid w:val="00677254"/>
    <w:rsid w:val="00696EAF"/>
    <w:rsid w:val="006D7D19"/>
    <w:rsid w:val="006E4153"/>
    <w:rsid w:val="007002BC"/>
    <w:rsid w:val="00747BA2"/>
    <w:rsid w:val="00776C14"/>
    <w:rsid w:val="00794491"/>
    <w:rsid w:val="007968C9"/>
    <w:rsid w:val="007A3530"/>
    <w:rsid w:val="007B560C"/>
    <w:rsid w:val="007E39E6"/>
    <w:rsid w:val="008134E2"/>
    <w:rsid w:val="00824704"/>
    <w:rsid w:val="008247E5"/>
    <w:rsid w:val="00832956"/>
    <w:rsid w:val="0085551F"/>
    <w:rsid w:val="008631E6"/>
    <w:rsid w:val="008636D0"/>
    <w:rsid w:val="00871B9A"/>
    <w:rsid w:val="008738BC"/>
    <w:rsid w:val="008A3ADE"/>
    <w:rsid w:val="008A5342"/>
    <w:rsid w:val="008B6330"/>
    <w:rsid w:val="008E7604"/>
    <w:rsid w:val="008E78FD"/>
    <w:rsid w:val="008F72D9"/>
    <w:rsid w:val="00900A5B"/>
    <w:rsid w:val="00902140"/>
    <w:rsid w:val="00910C45"/>
    <w:rsid w:val="00913A81"/>
    <w:rsid w:val="00947A35"/>
    <w:rsid w:val="009512C3"/>
    <w:rsid w:val="00992AEB"/>
    <w:rsid w:val="00992E4D"/>
    <w:rsid w:val="00994397"/>
    <w:rsid w:val="00994EEE"/>
    <w:rsid w:val="009C0C29"/>
    <w:rsid w:val="009D785F"/>
    <w:rsid w:val="009F1F0C"/>
    <w:rsid w:val="009F3BAF"/>
    <w:rsid w:val="00A1461F"/>
    <w:rsid w:val="00A3071D"/>
    <w:rsid w:val="00A50366"/>
    <w:rsid w:val="00A51EFA"/>
    <w:rsid w:val="00A756C6"/>
    <w:rsid w:val="00A82E78"/>
    <w:rsid w:val="00A8364A"/>
    <w:rsid w:val="00A87199"/>
    <w:rsid w:val="00AB79EC"/>
    <w:rsid w:val="00AF137B"/>
    <w:rsid w:val="00B05552"/>
    <w:rsid w:val="00B14B03"/>
    <w:rsid w:val="00B1773E"/>
    <w:rsid w:val="00B20F59"/>
    <w:rsid w:val="00B62D03"/>
    <w:rsid w:val="00B63E91"/>
    <w:rsid w:val="00B702BF"/>
    <w:rsid w:val="00B740C3"/>
    <w:rsid w:val="00B93EB5"/>
    <w:rsid w:val="00BB4968"/>
    <w:rsid w:val="00BB545F"/>
    <w:rsid w:val="00BD4A91"/>
    <w:rsid w:val="00BD4C57"/>
    <w:rsid w:val="00BE7C47"/>
    <w:rsid w:val="00C07F8A"/>
    <w:rsid w:val="00C16F19"/>
    <w:rsid w:val="00C22908"/>
    <w:rsid w:val="00C24D6E"/>
    <w:rsid w:val="00C61DDF"/>
    <w:rsid w:val="00C778E4"/>
    <w:rsid w:val="00C967E2"/>
    <w:rsid w:val="00CB1A44"/>
    <w:rsid w:val="00CC127F"/>
    <w:rsid w:val="00CC231A"/>
    <w:rsid w:val="00CD354E"/>
    <w:rsid w:val="00D04028"/>
    <w:rsid w:val="00D133CA"/>
    <w:rsid w:val="00D242FE"/>
    <w:rsid w:val="00D33F7F"/>
    <w:rsid w:val="00D412B9"/>
    <w:rsid w:val="00D42130"/>
    <w:rsid w:val="00D45BE0"/>
    <w:rsid w:val="00D6490F"/>
    <w:rsid w:val="00DC2581"/>
    <w:rsid w:val="00DD299F"/>
    <w:rsid w:val="00E25A00"/>
    <w:rsid w:val="00E27BD1"/>
    <w:rsid w:val="00E632F9"/>
    <w:rsid w:val="00E63377"/>
    <w:rsid w:val="00E81E4B"/>
    <w:rsid w:val="00EA069F"/>
    <w:rsid w:val="00EC3715"/>
    <w:rsid w:val="00F03A7A"/>
    <w:rsid w:val="00F2228E"/>
    <w:rsid w:val="00F257FA"/>
    <w:rsid w:val="00F42284"/>
    <w:rsid w:val="00F50D74"/>
    <w:rsid w:val="00F71ECD"/>
    <w:rsid w:val="00F7284A"/>
    <w:rsid w:val="00FA23FD"/>
    <w:rsid w:val="00FB55BE"/>
    <w:rsid w:val="00FC2539"/>
    <w:rsid w:val="00FC7EF7"/>
    <w:rsid w:val="00FD1D09"/>
    <w:rsid w:val="00FD3810"/>
    <w:rsid w:val="00FD5271"/>
    <w:rsid w:val="00FE1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72D6F-CDD5-4CA2-8FAC-5902262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3E91"/>
    <w:pPr>
      <w:spacing w:after="160" w:line="259" w:lineRule="auto"/>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rsid w:val="00126A8D"/>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semiHidden/>
    <w:rsid w:val="00126A8D"/>
    <w:rPr>
      <w:rFonts w:cs="Times New Roman"/>
      <w:color w:val="0000FF"/>
      <w:u w:val="single"/>
    </w:rPr>
  </w:style>
  <w:style w:type="paragraph" w:styleId="Textbubliny">
    <w:name w:val="Balloon Text"/>
    <w:basedOn w:val="Normlny"/>
    <w:link w:val="TextbublinyChar"/>
    <w:uiPriority w:val="99"/>
    <w:semiHidden/>
    <w:rsid w:val="00B740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740C3"/>
    <w:rPr>
      <w:rFonts w:ascii="Segoe UI" w:hAnsi="Segoe UI" w:cs="Segoe UI"/>
      <w:sz w:val="18"/>
      <w:szCs w:val="18"/>
    </w:rPr>
  </w:style>
  <w:style w:type="paragraph" w:customStyle="1" w:styleId="Default">
    <w:name w:val="Default"/>
    <w:uiPriority w:val="99"/>
    <w:rsid w:val="0024414C"/>
    <w:pPr>
      <w:autoSpaceDE w:val="0"/>
      <w:autoSpaceDN w:val="0"/>
      <w:adjustRightInd w:val="0"/>
    </w:pPr>
    <w:rPr>
      <w:rFonts w:eastAsia="Times New Roman" w:cs="Calibri"/>
      <w:color w:val="000000"/>
      <w:sz w:val="24"/>
      <w:szCs w:val="24"/>
      <w:lang w:val="sk-SK" w:eastAsia="sk-SK"/>
    </w:rPr>
  </w:style>
  <w:style w:type="character" w:customStyle="1" w:styleId="st">
    <w:name w:val="st"/>
    <w:uiPriority w:val="99"/>
    <w:rsid w:val="0024414C"/>
  </w:style>
  <w:style w:type="paragraph" w:styleId="Hlavika">
    <w:name w:val="header"/>
    <w:basedOn w:val="Normlny"/>
    <w:link w:val="HlavikaChar"/>
    <w:uiPriority w:val="99"/>
    <w:rsid w:val="00A8364A"/>
    <w:pPr>
      <w:tabs>
        <w:tab w:val="center" w:pos="4536"/>
        <w:tab w:val="right" w:pos="9072"/>
      </w:tabs>
    </w:pPr>
  </w:style>
  <w:style w:type="character" w:customStyle="1" w:styleId="HlavikaChar">
    <w:name w:val="Hlavička Char"/>
    <w:basedOn w:val="Predvolenpsmoodseku"/>
    <w:link w:val="Hlavika"/>
    <w:uiPriority w:val="99"/>
    <w:semiHidden/>
    <w:locked/>
    <w:rsid w:val="00FC2539"/>
    <w:rPr>
      <w:rFonts w:cs="Times New Roman"/>
      <w:lang w:val="sk-SK"/>
    </w:rPr>
  </w:style>
  <w:style w:type="paragraph" w:styleId="Pta">
    <w:name w:val="footer"/>
    <w:basedOn w:val="Normlny"/>
    <w:link w:val="PtaChar"/>
    <w:uiPriority w:val="99"/>
    <w:rsid w:val="00A8364A"/>
    <w:pPr>
      <w:tabs>
        <w:tab w:val="center" w:pos="4536"/>
        <w:tab w:val="right" w:pos="9072"/>
      </w:tabs>
    </w:pPr>
  </w:style>
  <w:style w:type="character" w:customStyle="1" w:styleId="PtaChar">
    <w:name w:val="Päta Char"/>
    <w:basedOn w:val="Predvolenpsmoodseku"/>
    <w:link w:val="Pta"/>
    <w:uiPriority w:val="99"/>
    <w:semiHidden/>
    <w:locked/>
    <w:rsid w:val="00FC2539"/>
    <w:rPr>
      <w:rFonts w:cs="Times New Roman"/>
      <w:lang w:val="sk-SK"/>
    </w:rPr>
  </w:style>
  <w:style w:type="character" w:styleId="Odkaznakomentr">
    <w:name w:val="annotation reference"/>
    <w:basedOn w:val="Predvolenpsmoodseku"/>
    <w:uiPriority w:val="99"/>
    <w:semiHidden/>
    <w:unhideWhenUsed/>
    <w:rsid w:val="00495AE1"/>
    <w:rPr>
      <w:sz w:val="16"/>
      <w:szCs w:val="16"/>
    </w:rPr>
  </w:style>
  <w:style w:type="paragraph" w:styleId="Textkomentra">
    <w:name w:val="annotation text"/>
    <w:basedOn w:val="Normlny"/>
    <w:link w:val="TextkomentraChar"/>
    <w:uiPriority w:val="99"/>
    <w:semiHidden/>
    <w:unhideWhenUsed/>
    <w:rsid w:val="00495AE1"/>
    <w:pPr>
      <w:spacing w:line="240" w:lineRule="auto"/>
    </w:pPr>
    <w:rPr>
      <w:sz w:val="20"/>
      <w:szCs w:val="20"/>
    </w:rPr>
  </w:style>
  <w:style w:type="character" w:customStyle="1" w:styleId="TextkomentraChar">
    <w:name w:val="Text komentára Char"/>
    <w:basedOn w:val="Predvolenpsmoodseku"/>
    <w:link w:val="Textkomentra"/>
    <w:uiPriority w:val="99"/>
    <w:semiHidden/>
    <w:rsid w:val="00495AE1"/>
    <w:rPr>
      <w:sz w:val="20"/>
      <w:szCs w:val="20"/>
      <w:lang w:val="sk-SK"/>
    </w:rPr>
  </w:style>
  <w:style w:type="paragraph" w:styleId="Predmetkomentra">
    <w:name w:val="annotation subject"/>
    <w:basedOn w:val="Textkomentra"/>
    <w:next w:val="Textkomentra"/>
    <w:link w:val="PredmetkomentraChar"/>
    <w:uiPriority w:val="99"/>
    <w:semiHidden/>
    <w:unhideWhenUsed/>
    <w:rsid w:val="00495AE1"/>
    <w:rPr>
      <w:b/>
      <w:bCs/>
    </w:rPr>
  </w:style>
  <w:style w:type="character" w:customStyle="1" w:styleId="PredmetkomentraChar">
    <w:name w:val="Predmet komentára Char"/>
    <w:basedOn w:val="TextkomentraChar"/>
    <w:link w:val="Predmetkomentra"/>
    <w:uiPriority w:val="99"/>
    <w:semiHidden/>
    <w:rsid w:val="00495AE1"/>
    <w:rPr>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1074">
      <w:marLeft w:val="0"/>
      <w:marRight w:val="0"/>
      <w:marTop w:val="0"/>
      <w:marBottom w:val="0"/>
      <w:divBdr>
        <w:top w:val="none" w:sz="0" w:space="0" w:color="auto"/>
        <w:left w:val="none" w:sz="0" w:space="0" w:color="auto"/>
        <w:bottom w:val="none" w:sz="0" w:space="0" w:color="auto"/>
        <w:right w:val="none" w:sz="0" w:space="0" w:color="auto"/>
      </w:divBdr>
    </w:div>
    <w:div w:id="1006131077">
      <w:marLeft w:val="0"/>
      <w:marRight w:val="0"/>
      <w:marTop w:val="0"/>
      <w:marBottom w:val="0"/>
      <w:divBdr>
        <w:top w:val="none" w:sz="0" w:space="0" w:color="auto"/>
        <w:left w:val="none" w:sz="0" w:space="0" w:color="auto"/>
        <w:bottom w:val="none" w:sz="0" w:space="0" w:color="auto"/>
        <w:right w:val="none" w:sz="0" w:space="0" w:color="auto"/>
      </w:divBdr>
      <w:divsChild>
        <w:div w:id="1006131068">
          <w:marLeft w:val="0"/>
          <w:marRight w:val="0"/>
          <w:marTop w:val="0"/>
          <w:marBottom w:val="0"/>
          <w:divBdr>
            <w:top w:val="none" w:sz="0" w:space="0" w:color="auto"/>
            <w:left w:val="none" w:sz="0" w:space="0" w:color="auto"/>
            <w:bottom w:val="none" w:sz="0" w:space="0" w:color="auto"/>
            <w:right w:val="none" w:sz="0" w:space="0" w:color="auto"/>
          </w:divBdr>
        </w:div>
        <w:div w:id="1006131069">
          <w:marLeft w:val="0"/>
          <w:marRight w:val="0"/>
          <w:marTop w:val="0"/>
          <w:marBottom w:val="0"/>
          <w:divBdr>
            <w:top w:val="none" w:sz="0" w:space="0" w:color="auto"/>
            <w:left w:val="none" w:sz="0" w:space="0" w:color="auto"/>
            <w:bottom w:val="none" w:sz="0" w:space="0" w:color="auto"/>
            <w:right w:val="none" w:sz="0" w:space="0" w:color="auto"/>
          </w:divBdr>
        </w:div>
        <w:div w:id="1006131070">
          <w:marLeft w:val="0"/>
          <w:marRight w:val="0"/>
          <w:marTop w:val="0"/>
          <w:marBottom w:val="0"/>
          <w:divBdr>
            <w:top w:val="none" w:sz="0" w:space="0" w:color="auto"/>
            <w:left w:val="none" w:sz="0" w:space="0" w:color="auto"/>
            <w:bottom w:val="none" w:sz="0" w:space="0" w:color="auto"/>
            <w:right w:val="none" w:sz="0" w:space="0" w:color="auto"/>
          </w:divBdr>
        </w:div>
        <w:div w:id="1006131071">
          <w:marLeft w:val="0"/>
          <w:marRight w:val="0"/>
          <w:marTop w:val="0"/>
          <w:marBottom w:val="0"/>
          <w:divBdr>
            <w:top w:val="none" w:sz="0" w:space="0" w:color="auto"/>
            <w:left w:val="none" w:sz="0" w:space="0" w:color="auto"/>
            <w:bottom w:val="none" w:sz="0" w:space="0" w:color="auto"/>
            <w:right w:val="none" w:sz="0" w:space="0" w:color="auto"/>
          </w:divBdr>
        </w:div>
        <w:div w:id="1006131072">
          <w:marLeft w:val="0"/>
          <w:marRight w:val="0"/>
          <w:marTop w:val="0"/>
          <w:marBottom w:val="0"/>
          <w:divBdr>
            <w:top w:val="none" w:sz="0" w:space="0" w:color="auto"/>
            <w:left w:val="none" w:sz="0" w:space="0" w:color="auto"/>
            <w:bottom w:val="none" w:sz="0" w:space="0" w:color="auto"/>
            <w:right w:val="none" w:sz="0" w:space="0" w:color="auto"/>
          </w:divBdr>
        </w:div>
        <w:div w:id="1006131073">
          <w:marLeft w:val="0"/>
          <w:marRight w:val="0"/>
          <w:marTop w:val="0"/>
          <w:marBottom w:val="0"/>
          <w:divBdr>
            <w:top w:val="none" w:sz="0" w:space="0" w:color="auto"/>
            <w:left w:val="none" w:sz="0" w:space="0" w:color="auto"/>
            <w:bottom w:val="none" w:sz="0" w:space="0" w:color="auto"/>
            <w:right w:val="none" w:sz="0" w:space="0" w:color="auto"/>
          </w:divBdr>
        </w:div>
        <w:div w:id="1006131075">
          <w:marLeft w:val="0"/>
          <w:marRight w:val="0"/>
          <w:marTop w:val="0"/>
          <w:marBottom w:val="0"/>
          <w:divBdr>
            <w:top w:val="none" w:sz="0" w:space="0" w:color="auto"/>
            <w:left w:val="none" w:sz="0" w:space="0" w:color="auto"/>
            <w:bottom w:val="none" w:sz="0" w:space="0" w:color="auto"/>
            <w:right w:val="none" w:sz="0" w:space="0" w:color="auto"/>
          </w:divBdr>
        </w:div>
        <w:div w:id="100613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A657-DBC0-488B-BE20-E43398E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693</Words>
  <Characters>3952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Michal Mintal</dc:creator>
  <cp:lastModifiedBy>Michal Hežely</cp:lastModifiedBy>
  <cp:revision>5</cp:revision>
  <cp:lastPrinted>2016-09-19T08:24:00Z</cp:lastPrinted>
  <dcterms:created xsi:type="dcterms:W3CDTF">2016-10-07T09:29:00Z</dcterms:created>
  <dcterms:modified xsi:type="dcterms:W3CDTF">2016-10-07T11:29:00Z</dcterms:modified>
</cp:coreProperties>
</file>